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314" w:rsidRPr="00957314" w:rsidRDefault="00957314" w:rsidP="000F3430">
      <w:pPr>
        <w:widowControl/>
        <w:shd w:val="clear" w:color="auto" w:fill="FFFFFF"/>
        <w:spacing w:before="100" w:beforeAutospacing="1" w:after="100" w:afterAutospacing="1"/>
        <w:ind w:left="720"/>
        <w:jc w:val="center"/>
        <w:outlineLvl w:val="0"/>
        <w:rPr>
          <w:rFonts w:ascii="Arial" w:eastAsia="宋体" w:hAnsi="Arial" w:cs="Arial"/>
          <w:b/>
          <w:bCs/>
          <w:color w:val="333333"/>
          <w:kern w:val="36"/>
          <w:sz w:val="36"/>
          <w:szCs w:val="36"/>
        </w:rPr>
      </w:pPr>
      <w:r w:rsidRPr="00957314">
        <w:rPr>
          <w:rFonts w:ascii="Arial" w:eastAsia="宋体" w:hAnsi="Arial" w:cs="Arial"/>
          <w:b/>
          <w:bCs/>
          <w:color w:val="333333"/>
          <w:kern w:val="36"/>
          <w:sz w:val="36"/>
          <w:szCs w:val="36"/>
        </w:rPr>
        <w:t>中国共产党发展党员工作细则</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bookmarkStart w:id="0" w:name="_GoBack"/>
      <w:bookmarkEnd w:id="0"/>
      <w:r w:rsidRPr="00957314">
        <w:rPr>
          <w:rFonts w:ascii="Arial" w:eastAsia="宋体" w:hAnsi="Arial" w:cs="Arial"/>
          <w:color w:val="333333"/>
          <w:kern w:val="0"/>
          <w:szCs w:val="21"/>
        </w:rPr>
        <w:t>根据《中共中央办公厅关于印发〈中国共产党发展党员工作细则〉的通知》（中办发〔</w:t>
      </w:r>
      <w:r w:rsidRPr="00957314">
        <w:rPr>
          <w:rFonts w:ascii="Arial" w:eastAsia="宋体" w:hAnsi="Arial" w:cs="Arial"/>
          <w:color w:val="333333"/>
          <w:kern w:val="0"/>
          <w:szCs w:val="21"/>
        </w:rPr>
        <w:t>2014</w:t>
      </w:r>
      <w:r w:rsidRPr="00957314">
        <w:rPr>
          <w:rFonts w:ascii="Arial" w:eastAsia="宋体" w:hAnsi="Arial" w:cs="Arial"/>
          <w:color w:val="333333"/>
          <w:kern w:val="0"/>
          <w:szCs w:val="21"/>
        </w:rPr>
        <w:t>〕</w:t>
      </w:r>
      <w:r w:rsidRPr="00957314">
        <w:rPr>
          <w:rFonts w:ascii="Arial" w:eastAsia="宋体" w:hAnsi="Arial" w:cs="Arial"/>
          <w:color w:val="333333"/>
          <w:kern w:val="0"/>
          <w:szCs w:val="21"/>
        </w:rPr>
        <w:t>33</w:t>
      </w:r>
      <w:r w:rsidRPr="00957314">
        <w:rPr>
          <w:rFonts w:ascii="Arial" w:eastAsia="宋体" w:hAnsi="Arial" w:cs="Arial"/>
          <w:color w:val="333333"/>
          <w:kern w:val="0"/>
          <w:szCs w:val="21"/>
        </w:rPr>
        <w:t>号），《中国共产党发展党员工作细则》全文如下：</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b/>
          <w:bCs/>
          <w:color w:val="333333"/>
          <w:kern w:val="0"/>
          <w:szCs w:val="21"/>
        </w:rPr>
        <w:t>第一章</w:t>
      </w:r>
      <w:r w:rsidRPr="00957314">
        <w:rPr>
          <w:rFonts w:ascii="Arial" w:eastAsia="宋体" w:hAnsi="Arial" w:cs="Arial"/>
          <w:b/>
          <w:bCs/>
          <w:color w:val="333333"/>
          <w:kern w:val="0"/>
          <w:szCs w:val="21"/>
        </w:rPr>
        <w:t xml:space="preserve"> </w:t>
      </w:r>
      <w:r w:rsidRPr="00957314">
        <w:rPr>
          <w:rFonts w:ascii="Arial" w:eastAsia="宋体" w:hAnsi="Arial" w:cs="Arial"/>
          <w:b/>
          <w:bCs/>
          <w:color w:val="333333"/>
          <w:kern w:val="0"/>
          <w:szCs w:val="21"/>
        </w:rPr>
        <w:t>总</w:t>
      </w:r>
      <w:r w:rsidRPr="00957314">
        <w:rPr>
          <w:rFonts w:ascii="Arial" w:eastAsia="宋体" w:hAnsi="Arial" w:cs="Arial"/>
          <w:b/>
          <w:bCs/>
          <w:color w:val="333333"/>
          <w:kern w:val="0"/>
          <w:szCs w:val="21"/>
        </w:rPr>
        <w:t xml:space="preserve"> </w:t>
      </w:r>
      <w:r w:rsidRPr="00957314">
        <w:rPr>
          <w:rFonts w:ascii="Arial" w:eastAsia="宋体" w:hAnsi="Arial" w:cs="Arial"/>
          <w:b/>
          <w:bCs/>
          <w:color w:val="333333"/>
          <w:kern w:val="0"/>
          <w:szCs w:val="21"/>
        </w:rPr>
        <w:t>则</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第一条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为了规范发展党员工作，保证新发展的党员质量，保持党的先进性和纯洁性，根据《中国共产党章程》和党内有关规定，制定本细则。</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第二条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党的基层组织应当把吸收具有马克思主义信仰、共产主义觉悟和中国特色社会主义信念，自觉</w:t>
      </w:r>
      <w:proofErr w:type="gramStart"/>
      <w:r w:rsidRPr="00957314">
        <w:rPr>
          <w:rFonts w:ascii="Arial" w:eastAsia="宋体" w:hAnsi="Arial" w:cs="Arial"/>
          <w:color w:val="333333"/>
          <w:kern w:val="0"/>
          <w:szCs w:val="21"/>
        </w:rPr>
        <w:t>践行</w:t>
      </w:r>
      <w:proofErr w:type="gramEnd"/>
      <w:r w:rsidRPr="00957314">
        <w:rPr>
          <w:rFonts w:ascii="Arial" w:eastAsia="宋体" w:hAnsi="Arial" w:cs="Arial"/>
          <w:color w:val="333333"/>
          <w:kern w:val="0"/>
          <w:szCs w:val="21"/>
        </w:rPr>
        <w:t>社会主义核心价值观的先进分子入党，作为一项经常性重要工作。</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第三条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发展党员工作应当贯彻党的基本理论、基本路线、基本纲领、基本经验、基本要求，按照控制总量、优化结构、提高质量、发挥作用的总要求，坚持党章规定的党员标准，始终把政治标准放在首位；坚持慎重发展、均衡发展，有领导、有计划地进行；坚持入党自愿原则和个别吸收原则，成熟一个，发展一个。禁止突击发展，反对</w:t>
      </w:r>
      <w:r w:rsidRPr="00957314">
        <w:rPr>
          <w:rFonts w:ascii="Arial" w:eastAsia="宋体" w:hAnsi="Arial" w:cs="Arial"/>
          <w:color w:val="333333"/>
          <w:kern w:val="0"/>
          <w:szCs w:val="21"/>
        </w:rPr>
        <w:t>“</w:t>
      </w:r>
      <w:r w:rsidRPr="00957314">
        <w:rPr>
          <w:rFonts w:ascii="Arial" w:eastAsia="宋体" w:hAnsi="Arial" w:cs="Arial"/>
          <w:color w:val="333333"/>
          <w:kern w:val="0"/>
          <w:szCs w:val="21"/>
        </w:rPr>
        <w:t>关门主义</w:t>
      </w:r>
      <w:r w:rsidRPr="00957314">
        <w:rPr>
          <w:rFonts w:ascii="Arial" w:eastAsia="宋体" w:hAnsi="Arial" w:cs="Arial"/>
          <w:color w:val="333333"/>
          <w:kern w:val="0"/>
          <w:szCs w:val="21"/>
        </w:rPr>
        <w:t>”</w:t>
      </w:r>
      <w:r w:rsidRPr="00957314">
        <w:rPr>
          <w:rFonts w:ascii="Arial" w:eastAsia="宋体" w:hAnsi="Arial" w:cs="Arial"/>
          <w:color w:val="333333"/>
          <w:kern w:val="0"/>
          <w:szCs w:val="21"/>
        </w:rPr>
        <w:t>。</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b/>
          <w:bCs/>
          <w:color w:val="333333"/>
          <w:kern w:val="0"/>
          <w:szCs w:val="21"/>
        </w:rPr>
        <w:t>第二章</w:t>
      </w:r>
      <w:r w:rsidRPr="00957314">
        <w:rPr>
          <w:rFonts w:ascii="Arial" w:eastAsia="宋体" w:hAnsi="Arial" w:cs="Arial"/>
          <w:b/>
          <w:bCs/>
          <w:color w:val="333333"/>
          <w:kern w:val="0"/>
          <w:szCs w:val="21"/>
        </w:rPr>
        <w:t xml:space="preserve"> </w:t>
      </w:r>
      <w:r w:rsidRPr="00957314">
        <w:rPr>
          <w:rFonts w:ascii="Arial" w:eastAsia="宋体" w:hAnsi="Arial" w:cs="Arial"/>
          <w:b/>
          <w:bCs/>
          <w:color w:val="333333"/>
          <w:kern w:val="0"/>
          <w:szCs w:val="21"/>
        </w:rPr>
        <w:t>入党积极分子的确定和培养教育</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第四条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党组织应当通过宣传党的政治主张和深入细致的思想政治工作，提高党外群众对党的认识，不断扩大入党积极分子队伍。</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第五条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年满十八岁的中国工人、农民、军人、知识分子和其他社会阶层的先进分子，承认党的纲领和章程，愿意参加党的一个组织并在其中积极工作、执行党的决议和按期交纳党费的，可以申请加入中国共产党。</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第六条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入党申请人应当向工作、学习所在单位党组织提出入党申请，没有工作、学习单位或工作、学习单位未建立党组织的，应当向居住地党组织提出入党申请。</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流动人员还可以向单位所在地党组织或单位主管部门党组织提出入党申请，也可以向流动党员党组织提出入党申请。</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第七条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党组织收到入党申请书后，应当在一个月内派人同入党申请人谈话，了解基本情况。</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第八条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在入党申请人中确定入党积极分子，应当采取党员推荐、群团组织推优等方式产生人选，由支部委员会（不设支部委员会的由支部大会，下同）研究决定，并报上级党委备案。</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第九条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党组织应当指定一至两名正式党员作入党积极分子的培养联系人。培养联系人的主要任务是：</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（一）向入党积极分子介绍党的基本知识；</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（二）了解入党积极分子的政治觉悟、道德品质、现实表现和家庭情况等，做好培养教育工作，引导入党积极分子端正入党动机；</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（三）及时向党支部汇报入党积极分子情况；</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（四）向党支部提出能否将入党积极分子列为发展对象的意见。</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第十条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党组织应当采取吸收入党积极分子听党课、参加党内有关活动，给他们分配一定的社会工作以及集中培训等方法，对入党积极分子进行马克思列宁主义、毛泽东思想和中国特色社会主义理论体系教育，党的路线、方针、政策和党的基本知识教育，党的历史和优</w:t>
      </w:r>
      <w:r w:rsidRPr="00957314">
        <w:rPr>
          <w:rFonts w:ascii="Arial" w:eastAsia="宋体" w:hAnsi="Arial" w:cs="Arial"/>
          <w:color w:val="333333"/>
          <w:kern w:val="0"/>
          <w:szCs w:val="21"/>
        </w:rPr>
        <w:lastRenderedPageBreak/>
        <w:t>良传统、作风教育以及社会主义核心价值观教育，使他们懂得党的性质、纲领、宗旨、组织原则和纪律，懂得党员的义务和权利，帮助他们端正入党动机，确立为共产主义事业奋斗终身的信念。</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第十一条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党支部每半年对入党积极分子进行一次考察。基层党委每年对入党积极分子队伍状况作一次分析。针对存在的问题，采取改进措施。</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第十二条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入党积极分子工作、学习所在单位（居住地）发生变动，应当及时报告原单位（居住地）党组织。原单位（居住地）党组织应当及时将培养教育等有关材料转交现单位（居住地）党组织。现单位（居住地）党组织应当对有关材料进行认真审查，并接续做好培养教育工作。培养教育时间可连续计算。</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b/>
          <w:bCs/>
          <w:color w:val="333333"/>
          <w:kern w:val="0"/>
          <w:szCs w:val="21"/>
        </w:rPr>
        <w:t>第三章</w:t>
      </w:r>
      <w:r w:rsidRPr="00957314">
        <w:rPr>
          <w:rFonts w:ascii="Arial" w:eastAsia="宋体" w:hAnsi="Arial" w:cs="Arial"/>
          <w:b/>
          <w:bCs/>
          <w:color w:val="333333"/>
          <w:kern w:val="0"/>
          <w:szCs w:val="21"/>
        </w:rPr>
        <w:t xml:space="preserve"> </w:t>
      </w:r>
      <w:r w:rsidRPr="00957314">
        <w:rPr>
          <w:rFonts w:ascii="Arial" w:eastAsia="宋体" w:hAnsi="Arial" w:cs="Arial"/>
          <w:b/>
          <w:bCs/>
          <w:color w:val="333333"/>
          <w:kern w:val="0"/>
          <w:szCs w:val="21"/>
        </w:rPr>
        <w:t>发展对象的确定和考察</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第十三条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对经过一年以上培养教育和考察、基本具备党员条件的入党积极分子，在听取党小组、培养联系人、党员和群众意见的基础上，支部委员会讨论同意并报上级党委备案后，可列为发展对象。</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第十四条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发展对象应当有两名正式党员作入党介绍人。入党介绍人一般由培养联系人担任，也可由党组织指定。</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受留党察看处分、尚未恢复党员权利的党员，不能作入党介绍人。</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第十五条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入党介绍人的主要任务是：</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（一）向发展对象解释党的纲领、章程，说明党员的条件、义务和权利；</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（二）认真了解发展对象的入党动机、政治觉悟、道德品质、工作经历、现实表现等情况，如实向党组织汇报；</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（三）指导发展对象填写《中国共产党入党志愿书》，并认真填写自己的意见；</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（四）向支部大会负责地介绍发展对象的情况；</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（五）发展对象批准为预备党员后，继续对其进行教育帮助。</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第十六条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党组织必须对发展对象进行政治审查。</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政治审查的主要内容是：对党的理论和路线、方针、政策的态度；政治历史和在重大政治斗争中的表现；遵纪守法和遵守社会公德情况；直系亲属和与本人关系密切的主要社会关系的政治情况。</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政治审查的基本方法是：同本人谈话、查阅有关档案材料、找有关单位和人员了解情况以及必要的函调或外调。在听取本人介绍和查阅有关材料后，情况清楚的可不函调或外调。对流动人员中的发展对象进行政治审查时，还应当征求其户籍所在地和居住地基层党组织的意见。</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政治审查必须严肃认真、实事求是，注重本人的一贯表现。审查情况应当形成结论性材料。</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凡是未经政治审查或政治审查不合格的，不能发展入党。</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第十七条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基层党委或县级党委组织部门应当对发展对象进行短期集中培训。培训时间一般不少于三天（或不少于二十四个学时）。培训时主要学习党章、《关于党内政治生活的若干准则》等文件。中央组织部组织编写的《入党教材》，可以作为学习辅导材料。</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未经培训的，除个别特殊情况外，不能发展入党。</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b/>
          <w:bCs/>
          <w:color w:val="333333"/>
          <w:kern w:val="0"/>
          <w:szCs w:val="21"/>
        </w:rPr>
        <w:lastRenderedPageBreak/>
        <w:t>第四章</w:t>
      </w:r>
      <w:r w:rsidRPr="00957314">
        <w:rPr>
          <w:rFonts w:ascii="Arial" w:eastAsia="宋体" w:hAnsi="Arial" w:cs="Arial"/>
          <w:b/>
          <w:bCs/>
          <w:color w:val="333333"/>
          <w:kern w:val="0"/>
          <w:szCs w:val="21"/>
        </w:rPr>
        <w:t xml:space="preserve"> </w:t>
      </w:r>
      <w:r w:rsidRPr="00957314">
        <w:rPr>
          <w:rFonts w:ascii="Arial" w:eastAsia="宋体" w:hAnsi="Arial" w:cs="Arial"/>
          <w:b/>
          <w:bCs/>
          <w:color w:val="333333"/>
          <w:kern w:val="0"/>
          <w:szCs w:val="21"/>
        </w:rPr>
        <w:t>预备党员的接收</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第十八条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接收预备党员应当严格按照党章规定的程序办理。</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第十九条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支部委员会应当对发展对象进行严格审查，经集体讨论认为合格后，报具有审批权限的基层党委预审。</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基层党委对发展对象的条件、培养教育情况等进行审查，根据需要听取执纪执法等相关部门的意见。审查结果以书面形式通知党支部，并向审查合格的发展对象发放《中国共产党入党志愿书》。</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发展对象未来三个月内将离开工作、学习单位的，一般不办理接收预备党员的手续。</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第二十条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经基层党委预审合格的发展对象，由支部委员会提交支部大会讨论。</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召开讨论接收预备党员的支部大会，有表决权的到会人数必须超过应到会有表决权人数的半数。</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第二十一条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支部大会讨论接收预备党员的主要程序是：</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（一）发展对象汇报对党的认识、入党动机、本人履历、家庭和主要社会关系情况，以及需向党组织说明的问题；</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（二）入党介绍人介绍发展对象有关情况，并对其能否入党表明意见；</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（三）支部委员会报告对发展对象的审查情况；</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四）与会党员对发展对象能否入党进行充分讨论，并采取无记名投票方式进行表决。赞成人数超过应到会有表决权的正式党员的半数，才能通过接收预备党员的决议。因故不能到会的有表决权的正式党员，在支部大会召开前正式向党支部提出书面意见的，应当统计在票数内。</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支部大会讨论两个以上的发展对象入党时，必须逐个讨论和表决。</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第二十二条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党支部应当及时将支部大会决议写入《中国共产党入党志愿书》，连同本人入党申请书、政治审查材料、培养教育考察材料等，一并报上级党委审批。</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支部大会决议主要包括：发展对象的主要表现；应到会和实际到会有表决权的党员人数；表决结果；通过决议的日期；支部书记签名。</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第二十三条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预备党员必须由党委（工委，下同）审批。</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乡镇（街道）党委所属的基层党委，不能审批预备党员，但应当对支部大会通过接收的预备党员进行审议。</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党总支不能审批预备党员，但应当对支部大会通过接收的预备党员进行审议。</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除另有规定外，临时党组织不能接收、审批预备党员。党组不能审批预备党员。</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第二十四条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党委审批前，应当指派党委委员或组织员同发展对象谈话，作进一步的了解，并帮助发展对象提高对党的认识。谈话人应当将谈话情况和自己对发展对象能否入党的意见，如实填写在《中国共产党入党志愿书》上，并向党委汇报。</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第二十五条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党委审批预备党员，必须集体讨论和表决。</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党委主要审议发展对象是否具备党员条件、入党手续是否完备。发展对象符合党员条件、入党手续完备的，批准其为预备党员。党委审批意见写入《中国共产党入党志愿书》，注明预备期的起止时间，并通知报批的党支部。党支部应当及时通知本人并在党员大会上宣布。对未被批准入党的，应当通知党支部和本人，做好思想工作。</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lastRenderedPageBreak/>
        <w:t>党委会审批两个以上的发展对象入党时，应当逐个审议和表决。</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第二十六条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党委对党支部上报的接收预备党员的决议，应当在三个月内审批，并报上级党委组织部门备案。如遇特殊情况可适当延长审批时间，但不得超过六个月。</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第二十七条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在特殊情况下，党的中央和省、自治区、直辖市委员会可以直接接收党员。</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第二十八条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对在中国特色社会主义事业中为党和人民利益英勇献身，事迹突出，在一定范围内有较大影响，生前一贯表现良好并曾向党组织提出过入党要求的人员，可以追认为党员。</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追认党员必须严格掌握，由所在单位党组织讨论决定后，经上级党委审查，报省一级党委批准。</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b/>
          <w:bCs/>
          <w:color w:val="333333"/>
          <w:kern w:val="0"/>
          <w:szCs w:val="21"/>
        </w:rPr>
        <w:t>第五章</w:t>
      </w:r>
      <w:r w:rsidRPr="00957314">
        <w:rPr>
          <w:rFonts w:ascii="Arial" w:eastAsia="宋体" w:hAnsi="Arial" w:cs="Arial"/>
          <w:b/>
          <w:bCs/>
          <w:color w:val="333333"/>
          <w:kern w:val="0"/>
          <w:szCs w:val="21"/>
        </w:rPr>
        <w:t xml:space="preserve"> </w:t>
      </w:r>
      <w:r w:rsidRPr="00957314">
        <w:rPr>
          <w:rFonts w:ascii="Arial" w:eastAsia="宋体" w:hAnsi="Arial" w:cs="Arial"/>
          <w:b/>
          <w:bCs/>
          <w:color w:val="333333"/>
          <w:kern w:val="0"/>
          <w:szCs w:val="21"/>
        </w:rPr>
        <w:t>预备党员的教育、考察和转正</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第二十九条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党组织应当及时将上级党委批准的预备党员编入党支部和党小组，对预备党员继续进行教育和考察。</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第三十条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预备党员必须面向党旗进行入党宣誓。入党宣誓仪式，一般由基层党委或党支部（党总支）组织进行。</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第三十一条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党组织应当通过党的组织生活、听取本人汇报、个别谈心、集中培训、实践锻炼等方式，对预备党员进行教育和考察。</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第三十二条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预备党员的预备期为一年。预备期从支部大会通过其为预备党员之日算起。</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预备党员预备期满，党支部应当及时讨论其能否转为正式党员。认真履行党员义务、具备党员条件的，应当按期转为正式党员；需要继续考察和教育的，可以延长一次预备期，延长时间不能少于半年，最长不超过一年；不履行党员义务、不具备党员条件的，应当取消其预备党员资格。</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预备党员违犯党纪，情节较轻，尚可保留预备党员资格的，应当对其进行批评教育或延长预备期；情节较重的，应当取消其预备党员资格。</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预备党员转为正式党员、延长预备期或取消预备党员资格，应当经支部大会讨论通过和上级党组织批准。</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第三十三条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预备党员转正的手续是：本人向党支部提出书面转正申请；党小组提出意见；党支部征求党员和群众的意见；支部委员会审查；支部大会讨论、表决通过；报上级党委审批。</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讨论预备党员转正的支部大会，对到会人数、赞成人数等要求与讨论接收预备党员的支部大会相同。</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第三十四条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党委对党支部上报的预备党员转正的决议，应当在三个月内审批。审批结果应当及时通知党支部。党支部书记应当同本人谈话，并将审批结果在党员大会上宣布。</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党员的党龄，从预备期满转为正式党员之日算起。</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第三十五条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预备期未满的预备党员工作、学习所在单位（居住地）发生变动，应当及时报告原所在党组织。原所在党组织应当及时将对其培养教育和考察的情况，认真负责地介绍给接收预备党员的党组织。</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党组织应当对转入的预备党员的入党材料进行严格审查，对无法认定的预备党员，报县级以上党委组织部门批准，不予承认。</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lastRenderedPageBreak/>
        <w:t>第三十六条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基层党组织对转入的预备党员，在其预备期满时，如认为有必要，可推迟讨论其转正问题，推迟时间不超过六个月。转为正式党员的，其转正时间自预备期满之日算起。</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第三十七条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预备党员转正后，党支部应当及时将其《中国共产党入党志愿书》、入党申请书、政治审查材料、转正申请书和培养教育考察材料，</w:t>
      </w:r>
      <w:proofErr w:type="gramStart"/>
      <w:r w:rsidRPr="00957314">
        <w:rPr>
          <w:rFonts w:ascii="Arial" w:eastAsia="宋体" w:hAnsi="Arial" w:cs="Arial"/>
          <w:color w:val="333333"/>
          <w:kern w:val="0"/>
          <w:szCs w:val="21"/>
        </w:rPr>
        <w:t>交党委</w:t>
      </w:r>
      <w:proofErr w:type="gramEnd"/>
      <w:r w:rsidRPr="00957314">
        <w:rPr>
          <w:rFonts w:ascii="Arial" w:eastAsia="宋体" w:hAnsi="Arial" w:cs="Arial"/>
          <w:color w:val="333333"/>
          <w:kern w:val="0"/>
          <w:szCs w:val="21"/>
        </w:rPr>
        <w:t>存入本人人事档案。无人事档案的，建立党员档案，由所在党委或县级党委组织部门保存。</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b/>
          <w:bCs/>
          <w:color w:val="333333"/>
          <w:kern w:val="0"/>
          <w:szCs w:val="21"/>
        </w:rPr>
        <w:t>第六章</w:t>
      </w:r>
      <w:r w:rsidRPr="00957314">
        <w:rPr>
          <w:rFonts w:ascii="Arial" w:eastAsia="宋体" w:hAnsi="Arial" w:cs="Arial"/>
          <w:b/>
          <w:bCs/>
          <w:color w:val="333333"/>
          <w:kern w:val="0"/>
          <w:szCs w:val="21"/>
        </w:rPr>
        <w:t xml:space="preserve"> </w:t>
      </w:r>
      <w:r w:rsidRPr="00957314">
        <w:rPr>
          <w:rFonts w:ascii="Arial" w:eastAsia="宋体" w:hAnsi="Arial" w:cs="Arial"/>
          <w:b/>
          <w:bCs/>
          <w:color w:val="333333"/>
          <w:kern w:val="0"/>
          <w:szCs w:val="21"/>
        </w:rPr>
        <w:t>发展党员工作的领导和纪律</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第三十八条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各级党委应当把发展党员工作列入重要议事日程，纳入党建工作责任制，作为党建工作述职、评议、考核和党务公开的重要内容。</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对发展党员工作情况，市（地、州、盟）、县（市、区、旗）党委每半年检查一次，省、自治区、直辖市党委每年检查一次。检查结果及时上报，并向下通报。</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重视从青年工人、农民、知识分子中发展党员，优化党员队伍结构。对具备发展党员条件但长期不做发展党员工作的基层党组织，上级党委应当加强指导和督促检查，必要时对其进行组织整顿。</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第三十九条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各级党委组织部门每年应当向同级党委和上级党委组织部门报告发展党员工作情况和发展党员工作计划，如实反映带</w:t>
      </w:r>
      <w:proofErr w:type="gramStart"/>
      <w:r w:rsidRPr="00957314">
        <w:rPr>
          <w:rFonts w:ascii="Arial" w:eastAsia="宋体" w:hAnsi="Arial" w:cs="Arial"/>
          <w:color w:val="333333"/>
          <w:kern w:val="0"/>
          <w:szCs w:val="21"/>
        </w:rPr>
        <w:t>有倾</w:t>
      </w:r>
      <w:proofErr w:type="gramEnd"/>
      <w:r w:rsidRPr="00957314">
        <w:rPr>
          <w:rFonts w:ascii="Arial" w:eastAsia="宋体" w:hAnsi="Arial" w:cs="Arial"/>
          <w:color w:val="333333"/>
          <w:kern w:val="0"/>
          <w:szCs w:val="21"/>
        </w:rPr>
        <w:t>向性的问题和对违反规定发展党员的查处情况。</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第四十条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县以上党委及其组织部门应当重视对组织员的选拔、配备和培训，充分发挥他们在发展党员工作中的作用。</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第四十一条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各级党组织对发展党员工作中出现的违纪违规问题和不正之风，应当严肃查处。对不坚持标准、不履行程序、超过审批时限和培养考察失职、审查把关不严的党组织及其负责人、直接责任人应当进行批评教育，情节严重的给予纪律处分。典型案例应当及时通报，对违反规定吸收入党的，一律不予承认，并在支部大会上公布。</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对采取弄虚作假或其他手段把不符合党员条件的人发展为党员，或为非党员出具党员身份证明的，应当依纪依法严肃处理。</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第四十二条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《中国共产党入党志愿书》的式样由中央组织部负责制定，省级党委组织部门按照式样统一印制，并严格管理。</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b/>
          <w:bCs/>
          <w:color w:val="333333"/>
          <w:kern w:val="0"/>
          <w:szCs w:val="21"/>
        </w:rPr>
        <w:t>第七章</w:t>
      </w:r>
      <w:r w:rsidRPr="00957314">
        <w:rPr>
          <w:rFonts w:ascii="Arial" w:eastAsia="宋体" w:hAnsi="Arial" w:cs="Arial"/>
          <w:b/>
          <w:bCs/>
          <w:color w:val="333333"/>
          <w:kern w:val="0"/>
          <w:szCs w:val="21"/>
        </w:rPr>
        <w:t xml:space="preserve"> </w:t>
      </w:r>
      <w:r w:rsidRPr="00957314">
        <w:rPr>
          <w:rFonts w:ascii="Arial" w:eastAsia="宋体" w:hAnsi="Arial" w:cs="Arial"/>
          <w:b/>
          <w:bCs/>
          <w:color w:val="333333"/>
          <w:kern w:val="0"/>
          <w:szCs w:val="21"/>
        </w:rPr>
        <w:t>附则</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第四十三条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本细则由中央组织部负责解释。</w:t>
      </w:r>
    </w:p>
    <w:p w:rsidR="00957314" w:rsidRPr="00957314" w:rsidRDefault="00957314" w:rsidP="00957314">
      <w:pPr>
        <w:widowControl/>
        <w:shd w:val="clear" w:color="auto" w:fill="FFFFFF"/>
        <w:spacing w:line="360" w:lineRule="atLeast"/>
        <w:ind w:firstLine="480"/>
        <w:jc w:val="left"/>
        <w:rPr>
          <w:rFonts w:ascii="Arial" w:eastAsia="宋体" w:hAnsi="Arial" w:cs="Arial"/>
          <w:color w:val="333333"/>
          <w:kern w:val="0"/>
          <w:szCs w:val="21"/>
        </w:rPr>
      </w:pPr>
      <w:r w:rsidRPr="00957314">
        <w:rPr>
          <w:rFonts w:ascii="Arial" w:eastAsia="宋体" w:hAnsi="Arial" w:cs="Arial"/>
          <w:color w:val="333333"/>
          <w:kern w:val="0"/>
          <w:szCs w:val="21"/>
        </w:rPr>
        <w:t>第四十四条</w:t>
      </w:r>
      <w:r w:rsidRPr="00957314">
        <w:rPr>
          <w:rFonts w:ascii="Arial" w:eastAsia="宋体" w:hAnsi="Arial" w:cs="Arial"/>
          <w:color w:val="333333"/>
          <w:kern w:val="0"/>
          <w:szCs w:val="21"/>
        </w:rPr>
        <w:t xml:space="preserve"> </w:t>
      </w:r>
      <w:r w:rsidRPr="00957314">
        <w:rPr>
          <w:rFonts w:ascii="Arial" w:eastAsia="宋体" w:hAnsi="Arial" w:cs="Arial"/>
          <w:color w:val="333333"/>
          <w:kern w:val="0"/>
          <w:szCs w:val="21"/>
        </w:rPr>
        <w:t>本细则自发布之日起施行。《中国共产党发展党员工作细则（试行）》（</w:t>
      </w:r>
      <w:proofErr w:type="gramStart"/>
      <w:r w:rsidRPr="00957314">
        <w:rPr>
          <w:rFonts w:ascii="Arial" w:eastAsia="宋体" w:hAnsi="Arial" w:cs="Arial"/>
          <w:color w:val="333333"/>
          <w:kern w:val="0"/>
          <w:szCs w:val="21"/>
        </w:rPr>
        <w:t>中组发〔</w:t>
      </w:r>
      <w:r w:rsidRPr="00957314">
        <w:rPr>
          <w:rFonts w:ascii="Arial" w:eastAsia="宋体" w:hAnsi="Arial" w:cs="Arial"/>
          <w:color w:val="333333"/>
          <w:kern w:val="0"/>
          <w:szCs w:val="21"/>
        </w:rPr>
        <w:t>1990</w:t>
      </w:r>
      <w:r w:rsidRPr="00957314">
        <w:rPr>
          <w:rFonts w:ascii="Arial" w:eastAsia="宋体" w:hAnsi="Arial" w:cs="Arial"/>
          <w:color w:val="333333"/>
          <w:kern w:val="0"/>
          <w:szCs w:val="21"/>
        </w:rPr>
        <w:t>〕</w:t>
      </w:r>
      <w:proofErr w:type="gramEnd"/>
      <w:r w:rsidRPr="00957314">
        <w:rPr>
          <w:rFonts w:ascii="Arial" w:eastAsia="宋体" w:hAnsi="Arial" w:cs="Arial"/>
          <w:color w:val="333333"/>
          <w:kern w:val="0"/>
          <w:szCs w:val="21"/>
        </w:rPr>
        <w:t>3</w:t>
      </w:r>
      <w:r w:rsidRPr="00957314">
        <w:rPr>
          <w:rFonts w:ascii="Arial" w:eastAsia="宋体" w:hAnsi="Arial" w:cs="Arial"/>
          <w:color w:val="333333"/>
          <w:kern w:val="0"/>
          <w:szCs w:val="21"/>
        </w:rPr>
        <w:t>号）同时废止。</w:t>
      </w:r>
    </w:p>
    <w:p w:rsidR="00830848" w:rsidRPr="00957314" w:rsidRDefault="00830848"/>
    <w:sectPr w:rsidR="00830848" w:rsidRPr="009573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14"/>
    <w:rsid w:val="000F3430"/>
    <w:rsid w:val="00830848"/>
    <w:rsid w:val="0091254B"/>
    <w:rsid w:val="00957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357159">
      <w:bodyDiv w:val="1"/>
      <w:marLeft w:val="0"/>
      <w:marRight w:val="0"/>
      <w:marTop w:val="0"/>
      <w:marBottom w:val="0"/>
      <w:divBdr>
        <w:top w:val="none" w:sz="0" w:space="0" w:color="auto"/>
        <w:left w:val="none" w:sz="0" w:space="0" w:color="auto"/>
        <w:bottom w:val="none" w:sz="0" w:space="0" w:color="auto"/>
        <w:right w:val="none" w:sz="0" w:space="0" w:color="auto"/>
      </w:divBdr>
      <w:divsChild>
        <w:div w:id="502204663">
          <w:marLeft w:val="0"/>
          <w:marRight w:val="0"/>
          <w:marTop w:val="0"/>
          <w:marBottom w:val="0"/>
          <w:divBdr>
            <w:top w:val="none" w:sz="0" w:space="0" w:color="auto"/>
            <w:left w:val="none" w:sz="0" w:space="0" w:color="auto"/>
            <w:bottom w:val="none" w:sz="0" w:space="0" w:color="auto"/>
            <w:right w:val="none" w:sz="0" w:space="0" w:color="auto"/>
          </w:divBdr>
          <w:divsChild>
            <w:div w:id="1586185385">
              <w:marLeft w:val="0"/>
              <w:marRight w:val="0"/>
              <w:marTop w:val="300"/>
              <w:marBottom w:val="0"/>
              <w:divBdr>
                <w:top w:val="none" w:sz="0" w:space="0" w:color="auto"/>
                <w:left w:val="none" w:sz="0" w:space="0" w:color="auto"/>
                <w:bottom w:val="none" w:sz="0" w:space="0" w:color="auto"/>
                <w:right w:val="none" w:sz="0" w:space="0" w:color="auto"/>
              </w:divBdr>
              <w:divsChild>
                <w:div w:id="676733660">
                  <w:marLeft w:val="0"/>
                  <w:marRight w:val="0"/>
                  <w:marTop w:val="0"/>
                  <w:marBottom w:val="0"/>
                  <w:divBdr>
                    <w:top w:val="single" w:sz="6" w:space="0" w:color="E5E5E5"/>
                    <w:left w:val="single" w:sz="6" w:space="0" w:color="E5E5E5"/>
                    <w:bottom w:val="single" w:sz="6" w:space="0" w:color="E5E5E5"/>
                    <w:right w:val="single" w:sz="6" w:space="0" w:color="E5E5E5"/>
                  </w:divBdr>
                  <w:divsChild>
                    <w:div w:id="285474930">
                      <w:marLeft w:val="0"/>
                      <w:marRight w:val="0"/>
                      <w:marTop w:val="0"/>
                      <w:marBottom w:val="0"/>
                      <w:divBdr>
                        <w:top w:val="none" w:sz="0" w:space="0" w:color="auto"/>
                        <w:left w:val="none" w:sz="0" w:space="0" w:color="auto"/>
                        <w:bottom w:val="none" w:sz="0" w:space="0" w:color="auto"/>
                        <w:right w:val="none" w:sz="0" w:space="0" w:color="auto"/>
                      </w:divBdr>
                      <w:divsChild>
                        <w:div w:id="1696150102">
                          <w:marLeft w:val="0"/>
                          <w:marRight w:val="0"/>
                          <w:marTop w:val="0"/>
                          <w:marBottom w:val="225"/>
                          <w:divBdr>
                            <w:top w:val="none" w:sz="0" w:space="0" w:color="auto"/>
                            <w:left w:val="none" w:sz="0" w:space="0" w:color="auto"/>
                            <w:bottom w:val="none" w:sz="0" w:space="0" w:color="auto"/>
                            <w:right w:val="none" w:sz="0" w:space="0" w:color="auto"/>
                          </w:divBdr>
                        </w:div>
                        <w:div w:id="916600009">
                          <w:marLeft w:val="0"/>
                          <w:marRight w:val="0"/>
                          <w:marTop w:val="0"/>
                          <w:marBottom w:val="225"/>
                          <w:divBdr>
                            <w:top w:val="none" w:sz="0" w:space="0" w:color="auto"/>
                            <w:left w:val="none" w:sz="0" w:space="0" w:color="auto"/>
                            <w:bottom w:val="none" w:sz="0" w:space="0" w:color="auto"/>
                            <w:right w:val="none" w:sz="0" w:space="0" w:color="auto"/>
                          </w:divBdr>
                        </w:div>
                        <w:div w:id="652372807">
                          <w:marLeft w:val="0"/>
                          <w:marRight w:val="0"/>
                          <w:marTop w:val="0"/>
                          <w:marBottom w:val="225"/>
                          <w:divBdr>
                            <w:top w:val="none" w:sz="0" w:space="0" w:color="auto"/>
                            <w:left w:val="none" w:sz="0" w:space="0" w:color="auto"/>
                            <w:bottom w:val="none" w:sz="0" w:space="0" w:color="auto"/>
                            <w:right w:val="none" w:sz="0" w:space="0" w:color="auto"/>
                          </w:divBdr>
                        </w:div>
                        <w:div w:id="511722943">
                          <w:marLeft w:val="0"/>
                          <w:marRight w:val="0"/>
                          <w:marTop w:val="0"/>
                          <w:marBottom w:val="225"/>
                          <w:divBdr>
                            <w:top w:val="none" w:sz="0" w:space="0" w:color="auto"/>
                            <w:left w:val="none" w:sz="0" w:space="0" w:color="auto"/>
                            <w:bottom w:val="none" w:sz="0" w:space="0" w:color="auto"/>
                            <w:right w:val="none" w:sz="0" w:space="0" w:color="auto"/>
                          </w:divBdr>
                        </w:div>
                        <w:div w:id="1441030615">
                          <w:marLeft w:val="0"/>
                          <w:marRight w:val="0"/>
                          <w:marTop w:val="0"/>
                          <w:marBottom w:val="225"/>
                          <w:divBdr>
                            <w:top w:val="none" w:sz="0" w:space="0" w:color="auto"/>
                            <w:left w:val="none" w:sz="0" w:space="0" w:color="auto"/>
                            <w:bottom w:val="none" w:sz="0" w:space="0" w:color="auto"/>
                            <w:right w:val="none" w:sz="0" w:space="0" w:color="auto"/>
                          </w:divBdr>
                        </w:div>
                        <w:div w:id="478041176">
                          <w:marLeft w:val="0"/>
                          <w:marRight w:val="0"/>
                          <w:marTop w:val="0"/>
                          <w:marBottom w:val="225"/>
                          <w:divBdr>
                            <w:top w:val="none" w:sz="0" w:space="0" w:color="auto"/>
                            <w:left w:val="none" w:sz="0" w:space="0" w:color="auto"/>
                            <w:bottom w:val="none" w:sz="0" w:space="0" w:color="auto"/>
                            <w:right w:val="none" w:sz="0" w:space="0" w:color="auto"/>
                          </w:divBdr>
                        </w:div>
                        <w:div w:id="1220625779">
                          <w:marLeft w:val="0"/>
                          <w:marRight w:val="0"/>
                          <w:marTop w:val="0"/>
                          <w:marBottom w:val="225"/>
                          <w:divBdr>
                            <w:top w:val="none" w:sz="0" w:space="0" w:color="auto"/>
                            <w:left w:val="none" w:sz="0" w:space="0" w:color="auto"/>
                            <w:bottom w:val="none" w:sz="0" w:space="0" w:color="auto"/>
                            <w:right w:val="none" w:sz="0" w:space="0" w:color="auto"/>
                          </w:divBdr>
                        </w:div>
                        <w:div w:id="1569264397">
                          <w:marLeft w:val="0"/>
                          <w:marRight w:val="0"/>
                          <w:marTop w:val="0"/>
                          <w:marBottom w:val="225"/>
                          <w:divBdr>
                            <w:top w:val="none" w:sz="0" w:space="0" w:color="auto"/>
                            <w:left w:val="none" w:sz="0" w:space="0" w:color="auto"/>
                            <w:bottom w:val="none" w:sz="0" w:space="0" w:color="auto"/>
                            <w:right w:val="none" w:sz="0" w:space="0" w:color="auto"/>
                          </w:divBdr>
                        </w:div>
                        <w:div w:id="1457485168">
                          <w:marLeft w:val="0"/>
                          <w:marRight w:val="0"/>
                          <w:marTop w:val="0"/>
                          <w:marBottom w:val="225"/>
                          <w:divBdr>
                            <w:top w:val="none" w:sz="0" w:space="0" w:color="auto"/>
                            <w:left w:val="none" w:sz="0" w:space="0" w:color="auto"/>
                            <w:bottom w:val="none" w:sz="0" w:space="0" w:color="auto"/>
                            <w:right w:val="none" w:sz="0" w:space="0" w:color="auto"/>
                          </w:divBdr>
                        </w:div>
                        <w:div w:id="1696883100">
                          <w:marLeft w:val="0"/>
                          <w:marRight w:val="0"/>
                          <w:marTop w:val="0"/>
                          <w:marBottom w:val="225"/>
                          <w:divBdr>
                            <w:top w:val="none" w:sz="0" w:space="0" w:color="auto"/>
                            <w:left w:val="none" w:sz="0" w:space="0" w:color="auto"/>
                            <w:bottom w:val="none" w:sz="0" w:space="0" w:color="auto"/>
                            <w:right w:val="none" w:sz="0" w:space="0" w:color="auto"/>
                          </w:divBdr>
                        </w:div>
                        <w:div w:id="1292132897">
                          <w:marLeft w:val="0"/>
                          <w:marRight w:val="0"/>
                          <w:marTop w:val="0"/>
                          <w:marBottom w:val="225"/>
                          <w:divBdr>
                            <w:top w:val="none" w:sz="0" w:space="0" w:color="auto"/>
                            <w:left w:val="none" w:sz="0" w:space="0" w:color="auto"/>
                            <w:bottom w:val="none" w:sz="0" w:space="0" w:color="auto"/>
                            <w:right w:val="none" w:sz="0" w:space="0" w:color="auto"/>
                          </w:divBdr>
                        </w:div>
                        <w:div w:id="863790310">
                          <w:marLeft w:val="0"/>
                          <w:marRight w:val="0"/>
                          <w:marTop w:val="0"/>
                          <w:marBottom w:val="225"/>
                          <w:divBdr>
                            <w:top w:val="none" w:sz="0" w:space="0" w:color="auto"/>
                            <w:left w:val="none" w:sz="0" w:space="0" w:color="auto"/>
                            <w:bottom w:val="none" w:sz="0" w:space="0" w:color="auto"/>
                            <w:right w:val="none" w:sz="0" w:space="0" w:color="auto"/>
                          </w:divBdr>
                        </w:div>
                        <w:div w:id="1661033983">
                          <w:marLeft w:val="0"/>
                          <w:marRight w:val="0"/>
                          <w:marTop w:val="0"/>
                          <w:marBottom w:val="225"/>
                          <w:divBdr>
                            <w:top w:val="none" w:sz="0" w:space="0" w:color="auto"/>
                            <w:left w:val="none" w:sz="0" w:space="0" w:color="auto"/>
                            <w:bottom w:val="none" w:sz="0" w:space="0" w:color="auto"/>
                            <w:right w:val="none" w:sz="0" w:space="0" w:color="auto"/>
                          </w:divBdr>
                        </w:div>
                        <w:div w:id="714617230">
                          <w:marLeft w:val="0"/>
                          <w:marRight w:val="0"/>
                          <w:marTop w:val="0"/>
                          <w:marBottom w:val="225"/>
                          <w:divBdr>
                            <w:top w:val="none" w:sz="0" w:space="0" w:color="auto"/>
                            <w:left w:val="none" w:sz="0" w:space="0" w:color="auto"/>
                            <w:bottom w:val="none" w:sz="0" w:space="0" w:color="auto"/>
                            <w:right w:val="none" w:sz="0" w:space="0" w:color="auto"/>
                          </w:divBdr>
                        </w:div>
                        <w:div w:id="565728819">
                          <w:marLeft w:val="0"/>
                          <w:marRight w:val="0"/>
                          <w:marTop w:val="0"/>
                          <w:marBottom w:val="225"/>
                          <w:divBdr>
                            <w:top w:val="none" w:sz="0" w:space="0" w:color="auto"/>
                            <w:left w:val="none" w:sz="0" w:space="0" w:color="auto"/>
                            <w:bottom w:val="none" w:sz="0" w:space="0" w:color="auto"/>
                            <w:right w:val="none" w:sz="0" w:space="0" w:color="auto"/>
                          </w:divBdr>
                        </w:div>
                        <w:div w:id="2113747239">
                          <w:marLeft w:val="0"/>
                          <w:marRight w:val="0"/>
                          <w:marTop w:val="0"/>
                          <w:marBottom w:val="225"/>
                          <w:divBdr>
                            <w:top w:val="none" w:sz="0" w:space="0" w:color="auto"/>
                            <w:left w:val="none" w:sz="0" w:space="0" w:color="auto"/>
                            <w:bottom w:val="none" w:sz="0" w:space="0" w:color="auto"/>
                            <w:right w:val="none" w:sz="0" w:space="0" w:color="auto"/>
                          </w:divBdr>
                        </w:div>
                        <w:div w:id="916325486">
                          <w:marLeft w:val="0"/>
                          <w:marRight w:val="0"/>
                          <w:marTop w:val="0"/>
                          <w:marBottom w:val="225"/>
                          <w:divBdr>
                            <w:top w:val="none" w:sz="0" w:space="0" w:color="auto"/>
                            <w:left w:val="none" w:sz="0" w:space="0" w:color="auto"/>
                            <w:bottom w:val="none" w:sz="0" w:space="0" w:color="auto"/>
                            <w:right w:val="none" w:sz="0" w:space="0" w:color="auto"/>
                          </w:divBdr>
                        </w:div>
                        <w:div w:id="1846479629">
                          <w:marLeft w:val="0"/>
                          <w:marRight w:val="0"/>
                          <w:marTop w:val="0"/>
                          <w:marBottom w:val="225"/>
                          <w:divBdr>
                            <w:top w:val="none" w:sz="0" w:space="0" w:color="auto"/>
                            <w:left w:val="none" w:sz="0" w:space="0" w:color="auto"/>
                            <w:bottom w:val="none" w:sz="0" w:space="0" w:color="auto"/>
                            <w:right w:val="none" w:sz="0" w:space="0" w:color="auto"/>
                          </w:divBdr>
                        </w:div>
                        <w:div w:id="89395484">
                          <w:marLeft w:val="0"/>
                          <w:marRight w:val="0"/>
                          <w:marTop w:val="0"/>
                          <w:marBottom w:val="225"/>
                          <w:divBdr>
                            <w:top w:val="none" w:sz="0" w:space="0" w:color="auto"/>
                            <w:left w:val="none" w:sz="0" w:space="0" w:color="auto"/>
                            <w:bottom w:val="none" w:sz="0" w:space="0" w:color="auto"/>
                            <w:right w:val="none" w:sz="0" w:space="0" w:color="auto"/>
                          </w:divBdr>
                        </w:div>
                        <w:div w:id="1539317482">
                          <w:marLeft w:val="0"/>
                          <w:marRight w:val="0"/>
                          <w:marTop w:val="0"/>
                          <w:marBottom w:val="225"/>
                          <w:divBdr>
                            <w:top w:val="none" w:sz="0" w:space="0" w:color="auto"/>
                            <w:left w:val="none" w:sz="0" w:space="0" w:color="auto"/>
                            <w:bottom w:val="none" w:sz="0" w:space="0" w:color="auto"/>
                            <w:right w:val="none" w:sz="0" w:space="0" w:color="auto"/>
                          </w:divBdr>
                        </w:div>
                        <w:div w:id="452676379">
                          <w:marLeft w:val="0"/>
                          <w:marRight w:val="0"/>
                          <w:marTop w:val="0"/>
                          <w:marBottom w:val="225"/>
                          <w:divBdr>
                            <w:top w:val="none" w:sz="0" w:space="0" w:color="auto"/>
                            <w:left w:val="none" w:sz="0" w:space="0" w:color="auto"/>
                            <w:bottom w:val="none" w:sz="0" w:space="0" w:color="auto"/>
                            <w:right w:val="none" w:sz="0" w:space="0" w:color="auto"/>
                          </w:divBdr>
                        </w:div>
                        <w:div w:id="1683582428">
                          <w:marLeft w:val="0"/>
                          <w:marRight w:val="0"/>
                          <w:marTop w:val="0"/>
                          <w:marBottom w:val="225"/>
                          <w:divBdr>
                            <w:top w:val="none" w:sz="0" w:space="0" w:color="auto"/>
                            <w:left w:val="none" w:sz="0" w:space="0" w:color="auto"/>
                            <w:bottom w:val="none" w:sz="0" w:space="0" w:color="auto"/>
                            <w:right w:val="none" w:sz="0" w:space="0" w:color="auto"/>
                          </w:divBdr>
                        </w:div>
                        <w:div w:id="1060715740">
                          <w:marLeft w:val="0"/>
                          <w:marRight w:val="0"/>
                          <w:marTop w:val="0"/>
                          <w:marBottom w:val="225"/>
                          <w:divBdr>
                            <w:top w:val="none" w:sz="0" w:space="0" w:color="auto"/>
                            <w:left w:val="none" w:sz="0" w:space="0" w:color="auto"/>
                            <w:bottom w:val="none" w:sz="0" w:space="0" w:color="auto"/>
                            <w:right w:val="none" w:sz="0" w:space="0" w:color="auto"/>
                          </w:divBdr>
                        </w:div>
                        <w:div w:id="1634599207">
                          <w:marLeft w:val="0"/>
                          <w:marRight w:val="0"/>
                          <w:marTop w:val="0"/>
                          <w:marBottom w:val="225"/>
                          <w:divBdr>
                            <w:top w:val="none" w:sz="0" w:space="0" w:color="auto"/>
                            <w:left w:val="none" w:sz="0" w:space="0" w:color="auto"/>
                            <w:bottom w:val="none" w:sz="0" w:space="0" w:color="auto"/>
                            <w:right w:val="none" w:sz="0" w:space="0" w:color="auto"/>
                          </w:divBdr>
                        </w:div>
                        <w:div w:id="1060052315">
                          <w:marLeft w:val="0"/>
                          <w:marRight w:val="0"/>
                          <w:marTop w:val="0"/>
                          <w:marBottom w:val="225"/>
                          <w:divBdr>
                            <w:top w:val="none" w:sz="0" w:space="0" w:color="auto"/>
                            <w:left w:val="none" w:sz="0" w:space="0" w:color="auto"/>
                            <w:bottom w:val="none" w:sz="0" w:space="0" w:color="auto"/>
                            <w:right w:val="none" w:sz="0" w:space="0" w:color="auto"/>
                          </w:divBdr>
                        </w:div>
                        <w:div w:id="1285189790">
                          <w:marLeft w:val="0"/>
                          <w:marRight w:val="0"/>
                          <w:marTop w:val="0"/>
                          <w:marBottom w:val="225"/>
                          <w:divBdr>
                            <w:top w:val="none" w:sz="0" w:space="0" w:color="auto"/>
                            <w:left w:val="none" w:sz="0" w:space="0" w:color="auto"/>
                            <w:bottom w:val="none" w:sz="0" w:space="0" w:color="auto"/>
                            <w:right w:val="none" w:sz="0" w:space="0" w:color="auto"/>
                          </w:divBdr>
                        </w:div>
                        <w:div w:id="2130665444">
                          <w:marLeft w:val="0"/>
                          <w:marRight w:val="0"/>
                          <w:marTop w:val="0"/>
                          <w:marBottom w:val="225"/>
                          <w:divBdr>
                            <w:top w:val="none" w:sz="0" w:space="0" w:color="auto"/>
                            <w:left w:val="none" w:sz="0" w:space="0" w:color="auto"/>
                            <w:bottom w:val="none" w:sz="0" w:space="0" w:color="auto"/>
                            <w:right w:val="none" w:sz="0" w:space="0" w:color="auto"/>
                          </w:divBdr>
                        </w:div>
                        <w:div w:id="1445687243">
                          <w:marLeft w:val="0"/>
                          <w:marRight w:val="0"/>
                          <w:marTop w:val="0"/>
                          <w:marBottom w:val="225"/>
                          <w:divBdr>
                            <w:top w:val="none" w:sz="0" w:space="0" w:color="auto"/>
                            <w:left w:val="none" w:sz="0" w:space="0" w:color="auto"/>
                            <w:bottom w:val="none" w:sz="0" w:space="0" w:color="auto"/>
                            <w:right w:val="none" w:sz="0" w:space="0" w:color="auto"/>
                          </w:divBdr>
                        </w:div>
                        <w:div w:id="2057775234">
                          <w:marLeft w:val="0"/>
                          <w:marRight w:val="0"/>
                          <w:marTop w:val="0"/>
                          <w:marBottom w:val="225"/>
                          <w:divBdr>
                            <w:top w:val="none" w:sz="0" w:space="0" w:color="auto"/>
                            <w:left w:val="none" w:sz="0" w:space="0" w:color="auto"/>
                            <w:bottom w:val="none" w:sz="0" w:space="0" w:color="auto"/>
                            <w:right w:val="none" w:sz="0" w:space="0" w:color="auto"/>
                          </w:divBdr>
                        </w:div>
                        <w:div w:id="116413905">
                          <w:marLeft w:val="0"/>
                          <w:marRight w:val="0"/>
                          <w:marTop w:val="0"/>
                          <w:marBottom w:val="225"/>
                          <w:divBdr>
                            <w:top w:val="none" w:sz="0" w:space="0" w:color="auto"/>
                            <w:left w:val="none" w:sz="0" w:space="0" w:color="auto"/>
                            <w:bottom w:val="none" w:sz="0" w:space="0" w:color="auto"/>
                            <w:right w:val="none" w:sz="0" w:space="0" w:color="auto"/>
                          </w:divBdr>
                        </w:div>
                        <w:div w:id="1285043212">
                          <w:marLeft w:val="0"/>
                          <w:marRight w:val="0"/>
                          <w:marTop w:val="0"/>
                          <w:marBottom w:val="225"/>
                          <w:divBdr>
                            <w:top w:val="none" w:sz="0" w:space="0" w:color="auto"/>
                            <w:left w:val="none" w:sz="0" w:space="0" w:color="auto"/>
                            <w:bottom w:val="none" w:sz="0" w:space="0" w:color="auto"/>
                            <w:right w:val="none" w:sz="0" w:space="0" w:color="auto"/>
                          </w:divBdr>
                        </w:div>
                        <w:div w:id="908461169">
                          <w:marLeft w:val="0"/>
                          <w:marRight w:val="0"/>
                          <w:marTop w:val="0"/>
                          <w:marBottom w:val="225"/>
                          <w:divBdr>
                            <w:top w:val="none" w:sz="0" w:space="0" w:color="auto"/>
                            <w:left w:val="none" w:sz="0" w:space="0" w:color="auto"/>
                            <w:bottom w:val="none" w:sz="0" w:space="0" w:color="auto"/>
                            <w:right w:val="none" w:sz="0" w:space="0" w:color="auto"/>
                          </w:divBdr>
                        </w:div>
                        <w:div w:id="1506944447">
                          <w:marLeft w:val="0"/>
                          <w:marRight w:val="0"/>
                          <w:marTop w:val="0"/>
                          <w:marBottom w:val="225"/>
                          <w:divBdr>
                            <w:top w:val="none" w:sz="0" w:space="0" w:color="auto"/>
                            <w:left w:val="none" w:sz="0" w:space="0" w:color="auto"/>
                            <w:bottom w:val="none" w:sz="0" w:space="0" w:color="auto"/>
                            <w:right w:val="none" w:sz="0" w:space="0" w:color="auto"/>
                          </w:divBdr>
                        </w:div>
                        <w:div w:id="500049795">
                          <w:marLeft w:val="0"/>
                          <w:marRight w:val="0"/>
                          <w:marTop w:val="0"/>
                          <w:marBottom w:val="225"/>
                          <w:divBdr>
                            <w:top w:val="none" w:sz="0" w:space="0" w:color="auto"/>
                            <w:left w:val="none" w:sz="0" w:space="0" w:color="auto"/>
                            <w:bottom w:val="none" w:sz="0" w:space="0" w:color="auto"/>
                            <w:right w:val="none" w:sz="0" w:space="0" w:color="auto"/>
                          </w:divBdr>
                        </w:div>
                        <w:div w:id="1860197173">
                          <w:marLeft w:val="0"/>
                          <w:marRight w:val="0"/>
                          <w:marTop w:val="0"/>
                          <w:marBottom w:val="225"/>
                          <w:divBdr>
                            <w:top w:val="none" w:sz="0" w:space="0" w:color="auto"/>
                            <w:left w:val="none" w:sz="0" w:space="0" w:color="auto"/>
                            <w:bottom w:val="none" w:sz="0" w:space="0" w:color="auto"/>
                            <w:right w:val="none" w:sz="0" w:space="0" w:color="auto"/>
                          </w:divBdr>
                        </w:div>
                        <w:div w:id="306787647">
                          <w:marLeft w:val="0"/>
                          <w:marRight w:val="0"/>
                          <w:marTop w:val="0"/>
                          <w:marBottom w:val="225"/>
                          <w:divBdr>
                            <w:top w:val="none" w:sz="0" w:space="0" w:color="auto"/>
                            <w:left w:val="none" w:sz="0" w:space="0" w:color="auto"/>
                            <w:bottom w:val="none" w:sz="0" w:space="0" w:color="auto"/>
                            <w:right w:val="none" w:sz="0" w:space="0" w:color="auto"/>
                          </w:divBdr>
                        </w:div>
                        <w:div w:id="976032056">
                          <w:marLeft w:val="0"/>
                          <w:marRight w:val="0"/>
                          <w:marTop w:val="0"/>
                          <w:marBottom w:val="225"/>
                          <w:divBdr>
                            <w:top w:val="none" w:sz="0" w:space="0" w:color="auto"/>
                            <w:left w:val="none" w:sz="0" w:space="0" w:color="auto"/>
                            <w:bottom w:val="none" w:sz="0" w:space="0" w:color="auto"/>
                            <w:right w:val="none" w:sz="0" w:space="0" w:color="auto"/>
                          </w:divBdr>
                        </w:div>
                        <w:div w:id="498230859">
                          <w:marLeft w:val="0"/>
                          <w:marRight w:val="0"/>
                          <w:marTop w:val="0"/>
                          <w:marBottom w:val="225"/>
                          <w:divBdr>
                            <w:top w:val="none" w:sz="0" w:space="0" w:color="auto"/>
                            <w:left w:val="none" w:sz="0" w:space="0" w:color="auto"/>
                            <w:bottom w:val="none" w:sz="0" w:space="0" w:color="auto"/>
                            <w:right w:val="none" w:sz="0" w:space="0" w:color="auto"/>
                          </w:divBdr>
                        </w:div>
                        <w:div w:id="1756394048">
                          <w:marLeft w:val="0"/>
                          <w:marRight w:val="0"/>
                          <w:marTop w:val="0"/>
                          <w:marBottom w:val="225"/>
                          <w:divBdr>
                            <w:top w:val="none" w:sz="0" w:space="0" w:color="auto"/>
                            <w:left w:val="none" w:sz="0" w:space="0" w:color="auto"/>
                            <w:bottom w:val="none" w:sz="0" w:space="0" w:color="auto"/>
                            <w:right w:val="none" w:sz="0" w:space="0" w:color="auto"/>
                          </w:divBdr>
                        </w:div>
                        <w:div w:id="749814053">
                          <w:marLeft w:val="0"/>
                          <w:marRight w:val="0"/>
                          <w:marTop w:val="0"/>
                          <w:marBottom w:val="225"/>
                          <w:divBdr>
                            <w:top w:val="none" w:sz="0" w:space="0" w:color="auto"/>
                            <w:left w:val="none" w:sz="0" w:space="0" w:color="auto"/>
                            <w:bottom w:val="none" w:sz="0" w:space="0" w:color="auto"/>
                            <w:right w:val="none" w:sz="0" w:space="0" w:color="auto"/>
                          </w:divBdr>
                        </w:div>
                        <w:div w:id="956259115">
                          <w:marLeft w:val="0"/>
                          <w:marRight w:val="0"/>
                          <w:marTop w:val="0"/>
                          <w:marBottom w:val="225"/>
                          <w:divBdr>
                            <w:top w:val="none" w:sz="0" w:space="0" w:color="auto"/>
                            <w:left w:val="none" w:sz="0" w:space="0" w:color="auto"/>
                            <w:bottom w:val="none" w:sz="0" w:space="0" w:color="auto"/>
                            <w:right w:val="none" w:sz="0" w:space="0" w:color="auto"/>
                          </w:divBdr>
                        </w:div>
                        <w:div w:id="632255691">
                          <w:marLeft w:val="0"/>
                          <w:marRight w:val="0"/>
                          <w:marTop w:val="0"/>
                          <w:marBottom w:val="225"/>
                          <w:divBdr>
                            <w:top w:val="none" w:sz="0" w:space="0" w:color="auto"/>
                            <w:left w:val="none" w:sz="0" w:space="0" w:color="auto"/>
                            <w:bottom w:val="none" w:sz="0" w:space="0" w:color="auto"/>
                            <w:right w:val="none" w:sz="0" w:space="0" w:color="auto"/>
                          </w:divBdr>
                        </w:div>
                        <w:div w:id="1129667000">
                          <w:marLeft w:val="0"/>
                          <w:marRight w:val="0"/>
                          <w:marTop w:val="0"/>
                          <w:marBottom w:val="225"/>
                          <w:divBdr>
                            <w:top w:val="none" w:sz="0" w:space="0" w:color="auto"/>
                            <w:left w:val="none" w:sz="0" w:space="0" w:color="auto"/>
                            <w:bottom w:val="none" w:sz="0" w:space="0" w:color="auto"/>
                            <w:right w:val="none" w:sz="0" w:space="0" w:color="auto"/>
                          </w:divBdr>
                        </w:div>
                        <w:div w:id="265238735">
                          <w:marLeft w:val="0"/>
                          <w:marRight w:val="0"/>
                          <w:marTop w:val="0"/>
                          <w:marBottom w:val="225"/>
                          <w:divBdr>
                            <w:top w:val="none" w:sz="0" w:space="0" w:color="auto"/>
                            <w:left w:val="none" w:sz="0" w:space="0" w:color="auto"/>
                            <w:bottom w:val="none" w:sz="0" w:space="0" w:color="auto"/>
                            <w:right w:val="none" w:sz="0" w:space="0" w:color="auto"/>
                          </w:divBdr>
                        </w:div>
                        <w:div w:id="1957908120">
                          <w:marLeft w:val="0"/>
                          <w:marRight w:val="0"/>
                          <w:marTop w:val="0"/>
                          <w:marBottom w:val="225"/>
                          <w:divBdr>
                            <w:top w:val="none" w:sz="0" w:space="0" w:color="auto"/>
                            <w:left w:val="none" w:sz="0" w:space="0" w:color="auto"/>
                            <w:bottom w:val="none" w:sz="0" w:space="0" w:color="auto"/>
                            <w:right w:val="none" w:sz="0" w:space="0" w:color="auto"/>
                          </w:divBdr>
                        </w:div>
                        <w:div w:id="747731164">
                          <w:marLeft w:val="0"/>
                          <w:marRight w:val="0"/>
                          <w:marTop w:val="0"/>
                          <w:marBottom w:val="225"/>
                          <w:divBdr>
                            <w:top w:val="none" w:sz="0" w:space="0" w:color="auto"/>
                            <w:left w:val="none" w:sz="0" w:space="0" w:color="auto"/>
                            <w:bottom w:val="none" w:sz="0" w:space="0" w:color="auto"/>
                            <w:right w:val="none" w:sz="0" w:space="0" w:color="auto"/>
                          </w:divBdr>
                        </w:div>
                        <w:div w:id="1000352074">
                          <w:marLeft w:val="0"/>
                          <w:marRight w:val="0"/>
                          <w:marTop w:val="0"/>
                          <w:marBottom w:val="225"/>
                          <w:divBdr>
                            <w:top w:val="none" w:sz="0" w:space="0" w:color="auto"/>
                            <w:left w:val="none" w:sz="0" w:space="0" w:color="auto"/>
                            <w:bottom w:val="none" w:sz="0" w:space="0" w:color="auto"/>
                            <w:right w:val="none" w:sz="0" w:space="0" w:color="auto"/>
                          </w:divBdr>
                        </w:div>
                        <w:div w:id="561915929">
                          <w:marLeft w:val="0"/>
                          <w:marRight w:val="0"/>
                          <w:marTop w:val="0"/>
                          <w:marBottom w:val="225"/>
                          <w:divBdr>
                            <w:top w:val="none" w:sz="0" w:space="0" w:color="auto"/>
                            <w:left w:val="none" w:sz="0" w:space="0" w:color="auto"/>
                            <w:bottom w:val="none" w:sz="0" w:space="0" w:color="auto"/>
                            <w:right w:val="none" w:sz="0" w:space="0" w:color="auto"/>
                          </w:divBdr>
                        </w:div>
                        <w:div w:id="1350789629">
                          <w:marLeft w:val="0"/>
                          <w:marRight w:val="0"/>
                          <w:marTop w:val="0"/>
                          <w:marBottom w:val="225"/>
                          <w:divBdr>
                            <w:top w:val="none" w:sz="0" w:space="0" w:color="auto"/>
                            <w:left w:val="none" w:sz="0" w:space="0" w:color="auto"/>
                            <w:bottom w:val="none" w:sz="0" w:space="0" w:color="auto"/>
                            <w:right w:val="none" w:sz="0" w:space="0" w:color="auto"/>
                          </w:divBdr>
                        </w:div>
                        <w:div w:id="950012896">
                          <w:marLeft w:val="0"/>
                          <w:marRight w:val="0"/>
                          <w:marTop w:val="0"/>
                          <w:marBottom w:val="225"/>
                          <w:divBdr>
                            <w:top w:val="none" w:sz="0" w:space="0" w:color="auto"/>
                            <w:left w:val="none" w:sz="0" w:space="0" w:color="auto"/>
                            <w:bottom w:val="none" w:sz="0" w:space="0" w:color="auto"/>
                            <w:right w:val="none" w:sz="0" w:space="0" w:color="auto"/>
                          </w:divBdr>
                        </w:div>
                        <w:div w:id="548567765">
                          <w:marLeft w:val="0"/>
                          <w:marRight w:val="0"/>
                          <w:marTop w:val="0"/>
                          <w:marBottom w:val="225"/>
                          <w:divBdr>
                            <w:top w:val="none" w:sz="0" w:space="0" w:color="auto"/>
                            <w:left w:val="none" w:sz="0" w:space="0" w:color="auto"/>
                            <w:bottom w:val="none" w:sz="0" w:space="0" w:color="auto"/>
                            <w:right w:val="none" w:sz="0" w:space="0" w:color="auto"/>
                          </w:divBdr>
                        </w:div>
                        <w:div w:id="1925602648">
                          <w:marLeft w:val="0"/>
                          <w:marRight w:val="0"/>
                          <w:marTop w:val="0"/>
                          <w:marBottom w:val="225"/>
                          <w:divBdr>
                            <w:top w:val="none" w:sz="0" w:space="0" w:color="auto"/>
                            <w:left w:val="none" w:sz="0" w:space="0" w:color="auto"/>
                            <w:bottom w:val="none" w:sz="0" w:space="0" w:color="auto"/>
                            <w:right w:val="none" w:sz="0" w:space="0" w:color="auto"/>
                          </w:divBdr>
                        </w:div>
                        <w:div w:id="258367099">
                          <w:marLeft w:val="0"/>
                          <w:marRight w:val="0"/>
                          <w:marTop w:val="0"/>
                          <w:marBottom w:val="225"/>
                          <w:divBdr>
                            <w:top w:val="none" w:sz="0" w:space="0" w:color="auto"/>
                            <w:left w:val="none" w:sz="0" w:space="0" w:color="auto"/>
                            <w:bottom w:val="none" w:sz="0" w:space="0" w:color="auto"/>
                            <w:right w:val="none" w:sz="0" w:space="0" w:color="auto"/>
                          </w:divBdr>
                        </w:div>
                        <w:div w:id="886725940">
                          <w:marLeft w:val="0"/>
                          <w:marRight w:val="0"/>
                          <w:marTop w:val="0"/>
                          <w:marBottom w:val="225"/>
                          <w:divBdr>
                            <w:top w:val="none" w:sz="0" w:space="0" w:color="auto"/>
                            <w:left w:val="none" w:sz="0" w:space="0" w:color="auto"/>
                            <w:bottom w:val="none" w:sz="0" w:space="0" w:color="auto"/>
                            <w:right w:val="none" w:sz="0" w:space="0" w:color="auto"/>
                          </w:divBdr>
                        </w:div>
                        <w:div w:id="798039179">
                          <w:marLeft w:val="0"/>
                          <w:marRight w:val="0"/>
                          <w:marTop w:val="0"/>
                          <w:marBottom w:val="225"/>
                          <w:divBdr>
                            <w:top w:val="none" w:sz="0" w:space="0" w:color="auto"/>
                            <w:left w:val="none" w:sz="0" w:space="0" w:color="auto"/>
                            <w:bottom w:val="none" w:sz="0" w:space="0" w:color="auto"/>
                            <w:right w:val="none" w:sz="0" w:space="0" w:color="auto"/>
                          </w:divBdr>
                        </w:div>
                        <w:div w:id="219102267">
                          <w:marLeft w:val="0"/>
                          <w:marRight w:val="0"/>
                          <w:marTop w:val="0"/>
                          <w:marBottom w:val="225"/>
                          <w:divBdr>
                            <w:top w:val="none" w:sz="0" w:space="0" w:color="auto"/>
                            <w:left w:val="none" w:sz="0" w:space="0" w:color="auto"/>
                            <w:bottom w:val="none" w:sz="0" w:space="0" w:color="auto"/>
                            <w:right w:val="none" w:sz="0" w:space="0" w:color="auto"/>
                          </w:divBdr>
                        </w:div>
                        <w:div w:id="885487259">
                          <w:marLeft w:val="0"/>
                          <w:marRight w:val="0"/>
                          <w:marTop w:val="0"/>
                          <w:marBottom w:val="225"/>
                          <w:divBdr>
                            <w:top w:val="none" w:sz="0" w:space="0" w:color="auto"/>
                            <w:left w:val="none" w:sz="0" w:space="0" w:color="auto"/>
                            <w:bottom w:val="none" w:sz="0" w:space="0" w:color="auto"/>
                            <w:right w:val="none" w:sz="0" w:space="0" w:color="auto"/>
                          </w:divBdr>
                        </w:div>
                        <w:div w:id="884025396">
                          <w:marLeft w:val="0"/>
                          <w:marRight w:val="0"/>
                          <w:marTop w:val="0"/>
                          <w:marBottom w:val="225"/>
                          <w:divBdr>
                            <w:top w:val="none" w:sz="0" w:space="0" w:color="auto"/>
                            <w:left w:val="none" w:sz="0" w:space="0" w:color="auto"/>
                            <w:bottom w:val="none" w:sz="0" w:space="0" w:color="auto"/>
                            <w:right w:val="none" w:sz="0" w:space="0" w:color="auto"/>
                          </w:divBdr>
                        </w:div>
                        <w:div w:id="1992976884">
                          <w:marLeft w:val="0"/>
                          <w:marRight w:val="0"/>
                          <w:marTop w:val="0"/>
                          <w:marBottom w:val="225"/>
                          <w:divBdr>
                            <w:top w:val="none" w:sz="0" w:space="0" w:color="auto"/>
                            <w:left w:val="none" w:sz="0" w:space="0" w:color="auto"/>
                            <w:bottom w:val="none" w:sz="0" w:space="0" w:color="auto"/>
                            <w:right w:val="none" w:sz="0" w:space="0" w:color="auto"/>
                          </w:divBdr>
                        </w:div>
                        <w:div w:id="1450586061">
                          <w:marLeft w:val="0"/>
                          <w:marRight w:val="0"/>
                          <w:marTop w:val="0"/>
                          <w:marBottom w:val="225"/>
                          <w:divBdr>
                            <w:top w:val="none" w:sz="0" w:space="0" w:color="auto"/>
                            <w:left w:val="none" w:sz="0" w:space="0" w:color="auto"/>
                            <w:bottom w:val="none" w:sz="0" w:space="0" w:color="auto"/>
                            <w:right w:val="none" w:sz="0" w:space="0" w:color="auto"/>
                          </w:divBdr>
                        </w:div>
                        <w:div w:id="1735082042">
                          <w:marLeft w:val="0"/>
                          <w:marRight w:val="0"/>
                          <w:marTop w:val="0"/>
                          <w:marBottom w:val="225"/>
                          <w:divBdr>
                            <w:top w:val="none" w:sz="0" w:space="0" w:color="auto"/>
                            <w:left w:val="none" w:sz="0" w:space="0" w:color="auto"/>
                            <w:bottom w:val="none" w:sz="0" w:space="0" w:color="auto"/>
                            <w:right w:val="none" w:sz="0" w:space="0" w:color="auto"/>
                          </w:divBdr>
                        </w:div>
                        <w:div w:id="455409911">
                          <w:marLeft w:val="0"/>
                          <w:marRight w:val="0"/>
                          <w:marTop w:val="0"/>
                          <w:marBottom w:val="225"/>
                          <w:divBdr>
                            <w:top w:val="none" w:sz="0" w:space="0" w:color="auto"/>
                            <w:left w:val="none" w:sz="0" w:space="0" w:color="auto"/>
                            <w:bottom w:val="none" w:sz="0" w:space="0" w:color="auto"/>
                            <w:right w:val="none" w:sz="0" w:space="0" w:color="auto"/>
                          </w:divBdr>
                        </w:div>
                        <w:div w:id="464087242">
                          <w:marLeft w:val="0"/>
                          <w:marRight w:val="0"/>
                          <w:marTop w:val="0"/>
                          <w:marBottom w:val="225"/>
                          <w:divBdr>
                            <w:top w:val="none" w:sz="0" w:space="0" w:color="auto"/>
                            <w:left w:val="none" w:sz="0" w:space="0" w:color="auto"/>
                            <w:bottom w:val="none" w:sz="0" w:space="0" w:color="auto"/>
                            <w:right w:val="none" w:sz="0" w:space="0" w:color="auto"/>
                          </w:divBdr>
                        </w:div>
                        <w:div w:id="989208503">
                          <w:marLeft w:val="0"/>
                          <w:marRight w:val="0"/>
                          <w:marTop w:val="0"/>
                          <w:marBottom w:val="225"/>
                          <w:divBdr>
                            <w:top w:val="none" w:sz="0" w:space="0" w:color="auto"/>
                            <w:left w:val="none" w:sz="0" w:space="0" w:color="auto"/>
                            <w:bottom w:val="none" w:sz="0" w:space="0" w:color="auto"/>
                            <w:right w:val="none" w:sz="0" w:space="0" w:color="auto"/>
                          </w:divBdr>
                        </w:div>
                        <w:div w:id="1296447329">
                          <w:marLeft w:val="0"/>
                          <w:marRight w:val="0"/>
                          <w:marTop w:val="0"/>
                          <w:marBottom w:val="225"/>
                          <w:divBdr>
                            <w:top w:val="none" w:sz="0" w:space="0" w:color="auto"/>
                            <w:left w:val="none" w:sz="0" w:space="0" w:color="auto"/>
                            <w:bottom w:val="none" w:sz="0" w:space="0" w:color="auto"/>
                            <w:right w:val="none" w:sz="0" w:space="0" w:color="auto"/>
                          </w:divBdr>
                        </w:div>
                        <w:div w:id="530798923">
                          <w:marLeft w:val="0"/>
                          <w:marRight w:val="0"/>
                          <w:marTop w:val="0"/>
                          <w:marBottom w:val="225"/>
                          <w:divBdr>
                            <w:top w:val="none" w:sz="0" w:space="0" w:color="auto"/>
                            <w:left w:val="none" w:sz="0" w:space="0" w:color="auto"/>
                            <w:bottom w:val="none" w:sz="0" w:space="0" w:color="auto"/>
                            <w:right w:val="none" w:sz="0" w:space="0" w:color="auto"/>
                          </w:divBdr>
                        </w:div>
                        <w:div w:id="675113563">
                          <w:marLeft w:val="0"/>
                          <w:marRight w:val="0"/>
                          <w:marTop w:val="0"/>
                          <w:marBottom w:val="225"/>
                          <w:divBdr>
                            <w:top w:val="none" w:sz="0" w:space="0" w:color="auto"/>
                            <w:left w:val="none" w:sz="0" w:space="0" w:color="auto"/>
                            <w:bottom w:val="none" w:sz="0" w:space="0" w:color="auto"/>
                            <w:right w:val="none" w:sz="0" w:space="0" w:color="auto"/>
                          </w:divBdr>
                        </w:div>
                        <w:div w:id="1362317466">
                          <w:marLeft w:val="0"/>
                          <w:marRight w:val="0"/>
                          <w:marTop w:val="0"/>
                          <w:marBottom w:val="225"/>
                          <w:divBdr>
                            <w:top w:val="none" w:sz="0" w:space="0" w:color="auto"/>
                            <w:left w:val="none" w:sz="0" w:space="0" w:color="auto"/>
                            <w:bottom w:val="none" w:sz="0" w:space="0" w:color="auto"/>
                            <w:right w:val="none" w:sz="0" w:space="0" w:color="auto"/>
                          </w:divBdr>
                        </w:div>
                        <w:div w:id="904141511">
                          <w:marLeft w:val="0"/>
                          <w:marRight w:val="0"/>
                          <w:marTop w:val="0"/>
                          <w:marBottom w:val="225"/>
                          <w:divBdr>
                            <w:top w:val="none" w:sz="0" w:space="0" w:color="auto"/>
                            <w:left w:val="none" w:sz="0" w:space="0" w:color="auto"/>
                            <w:bottom w:val="none" w:sz="0" w:space="0" w:color="auto"/>
                            <w:right w:val="none" w:sz="0" w:space="0" w:color="auto"/>
                          </w:divBdr>
                        </w:div>
                        <w:div w:id="1446849120">
                          <w:marLeft w:val="0"/>
                          <w:marRight w:val="0"/>
                          <w:marTop w:val="0"/>
                          <w:marBottom w:val="225"/>
                          <w:divBdr>
                            <w:top w:val="none" w:sz="0" w:space="0" w:color="auto"/>
                            <w:left w:val="none" w:sz="0" w:space="0" w:color="auto"/>
                            <w:bottom w:val="none" w:sz="0" w:space="0" w:color="auto"/>
                            <w:right w:val="none" w:sz="0" w:space="0" w:color="auto"/>
                          </w:divBdr>
                        </w:div>
                        <w:div w:id="670912725">
                          <w:marLeft w:val="0"/>
                          <w:marRight w:val="0"/>
                          <w:marTop w:val="0"/>
                          <w:marBottom w:val="225"/>
                          <w:divBdr>
                            <w:top w:val="none" w:sz="0" w:space="0" w:color="auto"/>
                            <w:left w:val="none" w:sz="0" w:space="0" w:color="auto"/>
                            <w:bottom w:val="none" w:sz="0" w:space="0" w:color="auto"/>
                            <w:right w:val="none" w:sz="0" w:space="0" w:color="auto"/>
                          </w:divBdr>
                        </w:div>
                        <w:div w:id="558592514">
                          <w:marLeft w:val="0"/>
                          <w:marRight w:val="0"/>
                          <w:marTop w:val="0"/>
                          <w:marBottom w:val="225"/>
                          <w:divBdr>
                            <w:top w:val="none" w:sz="0" w:space="0" w:color="auto"/>
                            <w:left w:val="none" w:sz="0" w:space="0" w:color="auto"/>
                            <w:bottom w:val="none" w:sz="0" w:space="0" w:color="auto"/>
                            <w:right w:val="none" w:sz="0" w:space="0" w:color="auto"/>
                          </w:divBdr>
                        </w:div>
                        <w:div w:id="1583106069">
                          <w:marLeft w:val="0"/>
                          <w:marRight w:val="0"/>
                          <w:marTop w:val="0"/>
                          <w:marBottom w:val="225"/>
                          <w:divBdr>
                            <w:top w:val="none" w:sz="0" w:space="0" w:color="auto"/>
                            <w:left w:val="none" w:sz="0" w:space="0" w:color="auto"/>
                            <w:bottom w:val="none" w:sz="0" w:space="0" w:color="auto"/>
                            <w:right w:val="none" w:sz="0" w:space="0" w:color="auto"/>
                          </w:divBdr>
                        </w:div>
                        <w:div w:id="1859388324">
                          <w:marLeft w:val="0"/>
                          <w:marRight w:val="0"/>
                          <w:marTop w:val="0"/>
                          <w:marBottom w:val="225"/>
                          <w:divBdr>
                            <w:top w:val="none" w:sz="0" w:space="0" w:color="auto"/>
                            <w:left w:val="none" w:sz="0" w:space="0" w:color="auto"/>
                            <w:bottom w:val="none" w:sz="0" w:space="0" w:color="auto"/>
                            <w:right w:val="none" w:sz="0" w:space="0" w:color="auto"/>
                          </w:divBdr>
                        </w:div>
                        <w:div w:id="988481342">
                          <w:marLeft w:val="0"/>
                          <w:marRight w:val="0"/>
                          <w:marTop w:val="0"/>
                          <w:marBottom w:val="225"/>
                          <w:divBdr>
                            <w:top w:val="none" w:sz="0" w:space="0" w:color="auto"/>
                            <w:left w:val="none" w:sz="0" w:space="0" w:color="auto"/>
                            <w:bottom w:val="none" w:sz="0" w:space="0" w:color="auto"/>
                            <w:right w:val="none" w:sz="0" w:space="0" w:color="auto"/>
                          </w:divBdr>
                        </w:div>
                        <w:div w:id="1390155910">
                          <w:marLeft w:val="0"/>
                          <w:marRight w:val="0"/>
                          <w:marTop w:val="0"/>
                          <w:marBottom w:val="225"/>
                          <w:divBdr>
                            <w:top w:val="none" w:sz="0" w:space="0" w:color="auto"/>
                            <w:left w:val="none" w:sz="0" w:space="0" w:color="auto"/>
                            <w:bottom w:val="none" w:sz="0" w:space="0" w:color="auto"/>
                            <w:right w:val="none" w:sz="0" w:space="0" w:color="auto"/>
                          </w:divBdr>
                        </w:div>
                        <w:div w:id="1630891776">
                          <w:marLeft w:val="0"/>
                          <w:marRight w:val="0"/>
                          <w:marTop w:val="0"/>
                          <w:marBottom w:val="225"/>
                          <w:divBdr>
                            <w:top w:val="none" w:sz="0" w:space="0" w:color="auto"/>
                            <w:left w:val="none" w:sz="0" w:space="0" w:color="auto"/>
                            <w:bottom w:val="none" w:sz="0" w:space="0" w:color="auto"/>
                            <w:right w:val="none" w:sz="0" w:space="0" w:color="auto"/>
                          </w:divBdr>
                        </w:div>
                        <w:div w:id="2058048206">
                          <w:marLeft w:val="0"/>
                          <w:marRight w:val="0"/>
                          <w:marTop w:val="0"/>
                          <w:marBottom w:val="225"/>
                          <w:divBdr>
                            <w:top w:val="none" w:sz="0" w:space="0" w:color="auto"/>
                            <w:left w:val="none" w:sz="0" w:space="0" w:color="auto"/>
                            <w:bottom w:val="none" w:sz="0" w:space="0" w:color="auto"/>
                            <w:right w:val="none" w:sz="0" w:space="0" w:color="auto"/>
                          </w:divBdr>
                        </w:div>
                        <w:div w:id="1309744230">
                          <w:marLeft w:val="0"/>
                          <w:marRight w:val="0"/>
                          <w:marTop w:val="0"/>
                          <w:marBottom w:val="225"/>
                          <w:divBdr>
                            <w:top w:val="none" w:sz="0" w:space="0" w:color="auto"/>
                            <w:left w:val="none" w:sz="0" w:space="0" w:color="auto"/>
                            <w:bottom w:val="none" w:sz="0" w:space="0" w:color="auto"/>
                            <w:right w:val="none" w:sz="0" w:space="0" w:color="auto"/>
                          </w:divBdr>
                        </w:div>
                        <w:div w:id="280917987">
                          <w:marLeft w:val="0"/>
                          <w:marRight w:val="0"/>
                          <w:marTop w:val="0"/>
                          <w:marBottom w:val="225"/>
                          <w:divBdr>
                            <w:top w:val="none" w:sz="0" w:space="0" w:color="auto"/>
                            <w:left w:val="none" w:sz="0" w:space="0" w:color="auto"/>
                            <w:bottom w:val="none" w:sz="0" w:space="0" w:color="auto"/>
                            <w:right w:val="none" w:sz="0" w:space="0" w:color="auto"/>
                          </w:divBdr>
                        </w:div>
                        <w:div w:id="2087536635">
                          <w:marLeft w:val="0"/>
                          <w:marRight w:val="0"/>
                          <w:marTop w:val="0"/>
                          <w:marBottom w:val="225"/>
                          <w:divBdr>
                            <w:top w:val="none" w:sz="0" w:space="0" w:color="auto"/>
                            <w:left w:val="none" w:sz="0" w:space="0" w:color="auto"/>
                            <w:bottom w:val="none" w:sz="0" w:space="0" w:color="auto"/>
                            <w:right w:val="none" w:sz="0" w:space="0" w:color="auto"/>
                          </w:divBdr>
                        </w:div>
                        <w:div w:id="124157124">
                          <w:marLeft w:val="0"/>
                          <w:marRight w:val="0"/>
                          <w:marTop w:val="0"/>
                          <w:marBottom w:val="225"/>
                          <w:divBdr>
                            <w:top w:val="none" w:sz="0" w:space="0" w:color="auto"/>
                            <w:left w:val="none" w:sz="0" w:space="0" w:color="auto"/>
                            <w:bottom w:val="none" w:sz="0" w:space="0" w:color="auto"/>
                            <w:right w:val="none" w:sz="0" w:space="0" w:color="auto"/>
                          </w:divBdr>
                        </w:div>
                        <w:div w:id="321936818">
                          <w:marLeft w:val="0"/>
                          <w:marRight w:val="0"/>
                          <w:marTop w:val="0"/>
                          <w:marBottom w:val="225"/>
                          <w:divBdr>
                            <w:top w:val="none" w:sz="0" w:space="0" w:color="auto"/>
                            <w:left w:val="none" w:sz="0" w:space="0" w:color="auto"/>
                            <w:bottom w:val="none" w:sz="0" w:space="0" w:color="auto"/>
                            <w:right w:val="none" w:sz="0" w:space="0" w:color="auto"/>
                          </w:divBdr>
                        </w:div>
                        <w:div w:id="244193408">
                          <w:marLeft w:val="0"/>
                          <w:marRight w:val="0"/>
                          <w:marTop w:val="0"/>
                          <w:marBottom w:val="225"/>
                          <w:divBdr>
                            <w:top w:val="none" w:sz="0" w:space="0" w:color="auto"/>
                            <w:left w:val="none" w:sz="0" w:space="0" w:color="auto"/>
                            <w:bottom w:val="none" w:sz="0" w:space="0" w:color="auto"/>
                            <w:right w:val="none" w:sz="0" w:space="0" w:color="auto"/>
                          </w:divBdr>
                        </w:div>
                        <w:div w:id="2031681786">
                          <w:marLeft w:val="0"/>
                          <w:marRight w:val="0"/>
                          <w:marTop w:val="0"/>
                          <w:marBottom w:val="225"/>
                          <w:divBdr>
                            <w:top w:val="none" w:sz="0" w:space="0" w:color="auto"/>
                            <w:left w:val="none" w:sz="0" w:space="0" w:color="auto"/>
                            <w:bottom w:val="none" w:sz="0" w:space="0" w:color="auto"/>
                            <w:right w:val="none" w:sz="0" w:space="0" w:color="auto"/>
                          </w:divBdr>
                        </w:div>
                        <w:div w:id="1996295684">
                          <w:marLeft w:val="0"/>
                          <w:marRight w:val="0"/>
                          <w:marTop w:val="0"/>
                          <w:marBottom w:val="225"/>
                          <w:divBdr>
                            <w:top w:val="none" w:sz="0" w:space="0" w:color="auto"/>
                            <w:left w:val="none" w:sz="0" w:space="0" w:color="auto"/>
                            <w:bottom w:val="none" w:sz="0" w:space="0" w:color="auto"/>
                            <w:right w:val="none" w:sz="0" w:space="0" w:color="auto"/>
                          </w:divBdr>
                        </w:div>
                        <w:div w:id="912469110">
                          <w:marLeft w:val="0"/>
                          <w:marRight w:val="0"/>
                          <w:marTop w:val="0"/>
                          <w:marBottom w:val="225"/>
                          <w:divBdr>
                            <w:top w:val="none" w:sz="0" w:space="0" w:color="auto"/>
                            <w:left w:val="none" w:sz="0" w:space="0" w:color="auto"/>
                            <w:bottom w:val="none" w:sz="0" w:space="0" w:color="auto"/>
                            <w:right w:val="none" w:sz="0" w:space="0" w:color="auto"/>
                          </w:divBdr>
                        </w:div>
                        <w:div w:id="1278490556">
                          <w:marLeft w:val="0"/>
                          <w:marRight w:val="0"/>
                          <w:marTop w:val="0"/>
                          <w:marBottom w:val="225"/>
                          <w:divBdr>
                            <w:top w:val="none" w:sz="0" w:space="0" w:color="auto"/>
                            <w:left w:val="none" w:sz="0" w:space="0" w:color="auto"/>
                            <w:bottom w:val="none" w:sz="0" w:space="0" w:color="auto"/>
                            <w:right w:val="none" w:sz="0" w:space="0" w:color="auto"/>
                          </w:divBdr>
                        </w:div>
                        <w:div w:id="994837909">
                          <w:marLeft w:val="0"/>
                          <w:marRight w:val="0"/>
                          <w:marTop w:val="0"/>
                          <w:marBottom w:val="225"/>
                          <w:divBdr>
                            <w:top w:val="none" w:sz="0" w:space="0" w:color="auto"/>
                            <w:left w:val="none" w:sz="0" w:space="0" w:color="auto"/>
                            <w:bottom w:val="none" w:sz="0" w:space="0" w:color="auto"/>
                            <w:right w:val="none" w:sz="0" w:space="0" w:color="auto"/>
                          </w:divBdr>
                        </w:div>
                        <w:div w:id="728069820">
                          <w:marLeft w:val="0"/>
                          <w:marRight w:val="0"/>
                          <w:marTop w:val="0"/>
                          <w:marBottom w:val="225"/>
                          <w:divBdr>
                            <w:top w:val="none" w:sz="0" w:space="0" w:color="auto"/>
                            <w:left w:val="none" w:sz="0" w:space="0" w:color="auto"/>
                            <w:bottom w:val="none" w:sz="0" w:space="0" w:color="auto"/>
                            <w:right w:val="none" w:sz="0" w:space="0" w:color="auto"/>
                          </w:divBdr>
                        </w:div>
                        <w:div w:id="1086347687">
                          <w:marLeft w:val="0"/>
                          <w:marRight w:val="0"/>
                          <w:marTop w:val="0"/>
                          <w:marBottom w:val="225"/>
                          <w:divBdr>
                            <w:top w:val="none" w:sz="0" w:space="0" w:color="auto"/>
                            <w:left w:val="none" w:sz="0" w:space="0" w:color="auto"/>
                            <w:bottom w:val="none" w:sz="0" w:space="0" w:color="auto"/>
                            <w:right w:val="none" w:sz="0" w:space="0" w:color="auto"/>
                          </w:divBdr>
                        </w:div>
                        <w:div w:id="21192548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797</Words>
  <Characters>4544</Characters>
  <Application>Microsoft Office Word</Application>
  <DocSecurity>0</DocSecurity>
  <Lines>37</Lines>
  <Paragraphs>10</Paragraphs>
  <ScaleCrop>false</ScaleCrop>
  <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2</cp:revision>
  <dcterms:created xsi:type="dcterms:W3CDTF">2018-07-04T07:49:00Z</dcterms:created>
  <dcterms:modified xsi:type="dcterms:W3CDTF">2018-07-04T08:15:00Z</dcterms:modified>
</cp:coreProperties>
</file>